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46" w:rsidRDefault="00407F46" w:rsidP="00407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ITCG “Enrico Fermi”</w:t>
      </w:r>
    </w:p>
    <w:p w:rsidR="00407F46" w:rsidRDefault="00407F46" w:rsidP="00407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Via Acquaregna, 112 - 00019 Tivoli(RM)</w:t>
      </w:r>
    </w:p>
    <w:p w:rsidR="00407F46" w:rsidRDefault="00407F46" w:rsidP="00407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</w:p>
    <w:p w:rsidR="00407F46" w:rsidRDefault="00407F46" w:rsidP="00407F46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S. 2020 - 2021</w:t>
      </w:r>
    </w:p>
    <w:p w:rsidR="00407F46" w:rsidRDefault="00407F46" w:rsidP="0040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407F46" w:rsidRDefault="00407F46" w:rsidP="00407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PROGRAMMA SVOLTO DI BIOLOGIA </w:t>
      </w:r>
    </w:p>
    <w:p w:rsidR="00407F46" w:rsidRDefault="00407F46" w:rsidP="00407F46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CLASSE II° SEZ.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t xml:space="preserve"> </w:t>
      </w:r>
      <w:r>
        <w:rPr>
          <w:bCs/>
          <w:sz w:val="32"/>
          <w:szCs w:val="32"/>
        </w:rPr>
        <w:t xml:space="preserve">DOCENTE: 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Prof.ssa Chiara Di Domenicantonio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 xml:space="preserve">Libro di testo: “# Vita edizione verde” (Saraceni, </w:t>
      </w:r>
      <w:proofErr w:type="spellStart"/>
      <w:r>
        <w:rPr>
          <w:bCs/>
          <w:szCs w:val="32"/>
        </w:rPr>
        <w:t>Strumia</w:t>
      </w:r>
      <w:proofErr w:type="spellEnd"/>
      <w:r>
        <w:rPr>
          <w:bCs/>
          <w:szCs w:val="32"/>
        </w:rPr>
        <w:t>- Zanichelli)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szCs w:val="32"/>
        </w:rPr>
      </w:pP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szCs w:val="32"/>
        </w:rPr>
      </w:pP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O: CONOSCENZE DI BASE PER LA BIOLOGIA</w:t>
      </w:r>
    </w:p>
    <w:p w:rsid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grandezze fisiche</w:t>
      </w:r>
      <w:r>
        <w:rPr>
          <w:bCs/>
          <w:sz w:val="28"/>
          <w:szCs w:val="28"/>
        </w:rPr>
        <w:t xml:space="preserve"> e la loro misura</w:t>
      </w:r>
    </w:p>
    <w:p w:rsidR="00407F46" w:rsidRP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unità di misura</w:t>
      </w:r>
      <w:r>
        <w:rPr>
          <w:bCs/>
          <w:sz w:val="28"/>
          <w:szCs w:val="28"/>
        </w:rPr>
        <w:t xml:space="preserve"> del Sistema Internazionale</w:t>
      </w:r>
    </w:p>
    <w:p w:rsid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 massa, il </w:t>
      </w:r>
      <w:r>
        <w:rPr>
          <w:bCs/>
          <w:sz w:val="28"/>
          <w:szCs w:val="28"/>
        </w:rPr>
        <w:t xml:space="preserve">peso, il </w:t>
      </w:r>
      <w:r>
        <w:rPr>
          <w:bCs/>
          <w:sz w:val="28"/>
          <w:szCs w:val="28"/>
        </w:rPr>
        <w:t>volume, la densità</w:t>
      </w:r>
    </w:p>
    <w:p w:rsidR="00407F46" w:rsidRP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L’energia</w:t>
      </w:r>
    </w:p>
    <w:p w:rsid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Gli elementi chimici</w:t>
      </w:r>
      <w:r>
        <w:rPr>
          <w:bCs/>
          <w:sz w:val="28"/>
          <w:szCs w:val="28"/>
        </w:rPr>
        <w:t xml:space="preserve"> e la tavola periodica</w:t>
      </w:r>
    </w:p>
    <w:p w:rsid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Atomi molecole e ioni</w:t>
      </w:r>
    </w:p>
    <w:p w:rsid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materia e le sue trasformazioni</w:t>
      </w:r>
    </w:p>
    <w:p w:rsid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caratteristiche degli esseri viventi</w:t>
      </w:r>
    </w:p>
    <w:p w:rsid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livelli di organizzazione della vita</w:t>
      </w:r>
    </w:p>
    <w:p w:rsidR="00407F46" w:rsidRDefault="00407F46" w:rsidP="00407F46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comparsa della vita e la sua evoluzione</w:t>
      </w:r>
    </w:p>
    <w:p w:rsidR="00407F46" w:rsidRPr="00696D31" w:rsidRDefault="00407F46" w:rsidP="00696D31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mondo dei viventi si studia con il metodo scientifico</w:t>
      </w:r>
    </w:p>
    <w:p w:rsidR="00407F46" w:rsidRDefault="00407F46" w:rsidP="00696D31">
      <w:pPr>
        <w:pStyle w:val="Normale1"/>
        <w:widowControl w:val="0"/>
        <w:tabs>
          <w:tab w:val="left" w:pos="1410"/>
        </w:tabs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ab/>
      </w:r>
    </w:p>
    <w:p w:rsidR="00407F46" w:rsidRDefault="00696D31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CAPITOLO 1</w:t>
      </w:r>
      <w:r w:rsidR="00407F46">
        <w:rPr>
          <w:b/>
          <w:bCs/>
          <w:sz w:val="28"/>
          <w:szCs w:val="32"/>
        </w:rPr>
        <w:t>: L’ACQUA E LE BIOMOLECOLE NEGLI ORGANISMI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2"/>
        </w:rPr>
      </w:pPr>
      <w:r w:rsidRPr="00696D31">
        <w:rPr>
          <w:bCs/>
          <w:sz w:val="28"/>
          <w:szCs w:val="32"/>
        </w:rPr>
        <w:t xml:space="preserve">1. </w:t>
      </w:r>
      <w:r w:rsidR="00696D31" w:rsidRPr="00696D31">
        <w:rPr>
          <w:bCs/>
          <w:sz w:val="28"/>
          <w:szCs w:val="32"/>
        </w:rPr>
        <w:t>Le sostanze che formano i viventi</w:t>
      </w:r>
      <w:r w:rsidR="00696D31">
        <w:rPr>
          <w:b/>
          <w:bCs/>
          <w:sz w:val="28"/>
          <w:szCs w:val="32"/>
        </w:rPr>
        <w:t xml:space="preserve"> </w:t>
      </w:r>
    </w:p>
    <w:p w:rsidR="00407F46" w:rsidRDefault="007C1C37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2</w:t>
      </w:r>
      <w:r w:rsidR="00407F46">
        <w:rPr>
          <w:bCs/>
          <w:sz w:val="28"/>
          <w:szCs w:val="32"/>
        </w:rPr>
        <w:t>. L’acqua e le sue proprietà</w:t>
      </w:r>
    </w:p>
    <w:p w:rsidR="00407F46" w:rsidRDefault="007C1C37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3. L</w:t>
      </w:r>
      <w:r w:rsidR="00407F46">
        <w:rPr>
          <w:bCs/>
          <w:sz w:val="28"/>
          <w:szCs w:val="32"/>
        </w:rPr>
        <w:t>’acqua come solvente</w:t>
      </w:r>
    </w:p>
    <w:p w:rsidR="00407F46" w:rsidRDefault="007C1C37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4. Le biomolecole: i carboidrati</w:t>
      </w:r>
      <w:r w:rsidR="00407F46">
        <w:rPr>
          <w:bCs/>
          <w:sz w:val="28"/>
          <w:szCs w:val="32"/>
        </w:rPr>
        <w:t xml:space="preserve"> </w:t>
      </w:r>
    </w:p>
    <w:p w:rsidR="00407F46" w:rsidRDefault="007C1C37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5</w:t>
      </w:r>
      <w:r w:rsidR="00407F46">
        <w:rPr>
          <w:bCs/>
          <w:sz w:val="28"/>
          <w:szCs w:val="32"/>
        </w:rPr>
        <w:t xml:space="preserve">. </w:t>
      </w:r>
      <w:r>
        <w:rPr>
          <w:bCs/>
          <w:sz w:val="28"/>
          <w:szCs w:val="32"/>
        </w:rPr>
        <w:t xml:space="preserve">Le biomolecole: il lipidi </w:t>
      </w:r>
    </w:p>
    <w:p w:rsidR="00407F46" w:rsidRDefault="007C1C37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6. Le biomolecole: le proteine</w:t>
      </w:r>
    </w:p>
    <w:p w:rsidR="00407F46" w:rsidRPr="00167EA1" w:rsidRDefault="007C1C37" w:rsidP="00167EA1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7. Le biomolecole: gli acidi nucleici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ind w:left="1155"/>
        <w:jc w:val="both"/>
        <w:rPr>
          <w:bCs/>
          <w:szCs w:val="32"/>
        </w:rPr>
      </w:pPr>
    </w:p>
    <w:p w:rsidR="00407F46" w:rsidRDefault="00167EA1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color w:val="30303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CAPITOLO 2</w:t>
      </w:r>
      <w:r w:rsidR="00407F46">
        <w:rPr>
          <w:b/>
          <w:bCs/>
          <w:sz w:val="28"/>
          <w:szCs w:val="32"/>
        </w:rPr>
        <w:t xml:space="preserve">: </w:t>
      </w:r>
      <w:r w:rsidR="00407F46">
        <w:rPr>
          <w:b/>
          <w:color w:val="303030"/>
          <w:sz w:val="28"/>
          <w:szCs w:val="28"/>
          <w:shd w:val="clear" w:color="auto" w:fill="FFFFFF"/>
        </w:rPr>
        <w:t xml:space="preserve">ALL’INTERNO DELLE CELLULE </w:t>
      </w:r>
    </w:p>
    <w:p w:rsidR="00407F46" w:rsidRDefault="00167EA1" w:rsidP="00407F46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 xml:space="preserve">La cellula l’unità di base della vita </w:t>
      </w:r>
    </w:p>
    <w:p w:rsidR="00407F46" w:rsidRDefault="00167EA1" w:rsidP="00407F46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 xml:space="preserve">I microscopi: strumenti per osservare le cellule </w:t>
      </w:r>
    </w:p>
    <w:p w:rsidR="00407F46" w:rsidRDefault="00407F46" w:rsidP="00407F46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La cellula procariot</w:t>
      </w:r>
      <w:r w:rsidR="00167EA1">
        <w:rPr>
          <w:color w:val="303030"/>
          <w:sz w:val="28"/>
          <w:szCs w:val="28"/>
          <w:shd w:val="clear" w:color="auto" w:fill="FFFFFF"/>
        </w:rPr>
        <w:t>ic</w:t>
      </w:r>
      <w:r>
        <w:rPr>
          <w:color w:val="303030"/>
          <w:sz w:val="28"/>
          <w:szCs w:val="28"/>
          <w:shd w:val="clear" w:color="auto" w:fill="FFFFFF"/>
        </w:rPr>
        <w:t>a</w:t>
      </w:r>
    </w:p>
    <w:p w:rsidR="00407F46" w:rsidRDefault="00407F46" w:rsidP="00407F46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La cellula eucariot</w:t>
      </w:r>
      <w:r w:rsidR="00167EA1">
        <w:rPr>
          <w:color w:val="303030"/>
          <w:sz w:val="28"/>
          <w:szCs w:val="28"/>
          <w:shd w:val="clear" w:color="auto" w:fill="FFFFFF"/>
        </w:rPr>
        <w:t>ic</w:t>
      </w:r>
      <w:r>
        <w:rPr>
          <w:color w:val="303030"/>
          <w:sz w:val="28"/>
          <w:szCs w:val="28"/>
          <w:shd w:val="clear" w:color="auto" w:fill="FFFFFF"/>
        </w:rPr>
        <w:t>a animale</w:t>
      </w:r>
    </w:p>
    <w:p w:rsidR="00407F46" w:rsidRDefault="00407F46" w:rsidP="00407F46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La cellula eucariot</w:t>
      </w:r>
      <w:r w:rsidR="00167EA1">
        <w:rPr>
          <w:color w:val="303030"/>
          <w:sz w:val="28"/>
          <w:szCs w:val="28"/>
          <w:shd w:val="clear" w:color="auto" w:fill="FFFFFF"/>
        </w:rPr>
        <w:t>ic</w:t>
      </w:r>
      <w:r>
        <w:rPr>
          <w:color w:val="303030"/>
          <w:sz w:val="28"/>
          <w:szCs w:val="28"/>
          <w:shd w:val="clear" w:color="auto" w:fill="FFFFFF"/>
        </w:rPr>
        <w:t>a vegetale</w:t>
      </w:r>
    </w:p>
    <w:p w:rsidR="00407F46" w:rsidRDefault="00167EA1" w:rsidP="00407F46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Il citoscheletro</w:t>
      </w:r>
    </w:p>
    <w:p w:rsidR="00407F46" w:rsidRPr="00167EA1" w:rsidRDefault="00167EA1" w:rsidP="00167EA1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lastRenderedPageBreak/>
        <w:t>La biodiversità delle cellule eucariotiche</w:t>
      </w:r>
    </w:p>
    <w:p w:rsidR="00407F46" w:rsidRDefault="00407F46" w:rsidP="00407F46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Le giunzioni cellulari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color w:val="303030"/>
          <w:sz w:val="28"/>
          <w:szCs w:val="28"/>
          <w:shd w:val="clear" w:color="auto" w:fill="FFFFFF"/>
        </w:rPr>
      </w:pP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color w:val="303030"/>
          <w:sz w:val="28"/>
          <w:szCs w:val="28"/>
          <w:shd w:val="clear" w:color="auto" w:fill="FFFFFF"/>
        </w:rPr>
      </w:pPr>
    </w:p>
    <w:p w:rsidR="00407F46" w:rsidRDefault="00CC6E9A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  <w:r>
        <w:rPr>
          <w:b/>
          <w:bCs/>
          <w:sz w:val="28"/>
          <w:szCs w:val="32"/>
        </w:rPr>
        <w:t>CAPITOLO 3</w:t>
      </w:r>
      <w:r w:rsidR="00407F46">
        <w:rPr>
          <w:b/>
          <w:bCs/>
          <w:sz w:val="28"/>
          <w:szCs w:val="32"/>
        </w:rPr>
        <w:t xml:space="preserve">: </w:t>
      </w:r>
      <w:r w:rsidR="007D1224">
        <w:rPr>
          <w:b/>
          <w:color w:val="303030"/>
          <w:sz w:val="28"/>
          <w:szCs w:val="28"/>
          <w:shd w:val="clear" w:color="auto" w:fill="FFFFFF"/>
        </w:rPr>
        <w:t>IL TRASPORTO E L’ENERGIA</w:t>
      </w:r>
      <w:r w:rsidR="00407F46">
        <w:rPr>
          <w:b/>
          <w:color w:val="303030"/>
          <w:sz w:val="28"/>
          <w:szCs w:val="28"/>
          <w:shd w:val="clear" w:color="auto" w:fill="FFFFFF"/>
        </w:rPr>
        <w:t xml:space="preserve"> NELLE CELLULE</w:t>
      </w:r>
      <w:r w:rsidR="00407F46">
        <w:rPr>
          <w:rFonts w:ascii="Verdana" w:hAnsi="Verdana"/>
          <w:color w:val="303030"/>
          <w:shd w:val="clear" w:color="auto" w:fill="FFFFFF"/>
        </w:rPr>
        <w:t xml:space="preserve">  </w:t>
      </w:r>
    </w:p>
    <w:p w:rsidR="00407F46" w:rsidRPr="007D1224" w:rsidRDefault="00407F46" w:rsidP="007D1224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Il metabolismo cellulare</w:t>
      </w:r>
      <w:r w:rsidR="007D1224">
        <w:rPr>
          <w:bCs/>
          <w:sz w:val="28"/>
          <w:szCs w:val="28"/>
        </w:rPr>
        <w:t xml:space="preserve"> e gli enzimi</w:t>
      </w:r>
    </w:p>
    <w:p w:rsidR="00407F46" w:rsidRPr="007D1224" w:rsidRDefault="00407F46" w:rsidP="007D1224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Il </w:t>
      </w:r>
      <w:r w:rsidR="007D1224">
        <w:rPr>
          <w:bCs/>
          <w:sz w:val="28"/>
          <w:szCs w:val="28"/>
        </w:rPr>
        <w:t>trasporto passivo e l’osmosi</w:t>
      </w:r>
    </w:p>
    <w:p w:rsidR="00407F46" w:rsidRDefault="00407F46" w:rsidP="00407F46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Il trasporto attivo</w:t>
      </w:r>
    </w:p>
    <w:p w:rsidR="00407F46" w:rsidRDefault="00407F46" w:rsidP="00407F46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Le cellule ricavano energia dagli zuccheri</w:t>
      </w:r>
    </w:p>
    <w:p w:rsidR="00407F46" w:rsidRDefault="00407F46" w:rsidP="00407F46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La fotosintesi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</w:p>
    <w:p w:rsidR="00407F46" w:rsidRDefault="00A93B3A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4</w:t>
      </w:r>
      <w:r w:rsidR="00407F46">
        <w:rPr>
          <w:b/>
          <w:bCs/>
          <w:sz w:val="28"/>
          <w:szCs w:val="28"/>
        </w:rPr>
        <w:t xml:space="preserve"> : LE CELLULE CRESCONO E SI RIPRODUCONO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7F46" w:rsidRDefault="00E958FE" w:rsidP="00407F46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La vita delle cellule </w:t>
      </w:r>
    </w:p>
    <w:p w:rsidR="00407F46" w:rsidRPr="00D63DD4" w:rsidRDefault="00E958FE" w:rsidP="00D63DD4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L’organizzazione</w:t>
      </w:r>
      <w:r>
        <w:rPr>
          <w:bCs/>
          <w:sz w:val="28"/>
          <w:szCs w:val="28"/>
        </w:rPr>
        <w:t xml:space="preserve"> e la </w:t>
      </w:r>
      <w:r w:rsidR="00407F46">
        <w:rPr>
          <w:bCs/>
          <w:sz w:val="28"/>
          <w:szCs w:val="28"/>
        </w:rPr>
        <w:t>duplicazione del DNA</w:t>
      </w:r>
    </w:p>
    <w:p w:rsidR="00407F46" w:rsidRPr="00D63DD4" w:rsidRDefault="00407F46" w:rsidP="00D63DD4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Le funzioni dell’RNA</w:t>
      </w:r>
      <w:r w:rsidR="00D63DD4">
        <w:rPr>
          <w:bCs/>
          <w:sz w:val="28"/>
          <w:szCs w:val="28"/>
        </w:rPr>
        <w:t xml:space="preserve"> e la sua sintesi</w:t>
      </w:r>
    </w:p>
    <w:p w:rsidR="00407F46" w:rsidRDefault="00407F46" w:rsidP="00407F46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La sintesi delle proteine</w:t>
      </w:r>
    </w:p>
    <w:p w:rsidR="00407F46" w:rsidRDefault="00407F46" w:rsidP="00407F46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La divisione cellulare</w:t>
      </w:r>
    </w:p>
    <w:p w:rsidR="00407F46" w:rsidRDefault="00407F46" w:rsidP="00407F46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Cellule diploidi e cellule aploidi</w:t>
      </w:r>
    </w:p>
    <w:p w:rsidR="00407F46" w:rsidRDefault="00407F46" w:rsidP="00407F46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La</w:t>
      </w:r>
      <w:r w:rsidR="00D63DD4">
        <w:rPr>
          <w:bCs/>
          <w:sz w:val="28"/>
          <w:szCs w:val="28"/>
        </w:rPr>
        <w:t xml:space="preserve"> divisione</w:t>
      </w:r>
      <w:r>
        <w:rPr>
          <w:bCs/>
          <w:sz w:val="28"/>
          <w:szCs w:val="28"/>
        </w:rPr>
        <w:t xml:space="preserve"> meio</w:t>
      </w:r>
      <w:r w:rsidR="00D63DD4">
        <w:rPr>
          <w:bCs/>
          <w:sz w:val="28"/>
          <w:szCs w:val="28"/>
        </w:rPr>
        <w:t>tica</w:t>
      </w:r>
    </w:p>
    <w:p w:rsidR="00407F46" w:rsidRDefault="00D63DD4" w:rsidP="00407F46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La diversità genetica dei gameti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407F46" w:rsidRDefault="003C7665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5</w:t>
      </w:r>
      <w:r w:rsidR="00407F46">
        <w:rPr>
          <w:b/>
          <w:bCs/>
          <w:sz w:val="28"/>
          <w:szCs w:val="28"/>
        </w:rPr>
        <w:t>: LA GENETIC</w:t>
      </w:r>
      <w:r>
        <w:rPr>
          <w:b/>
          <w:bCs/>
          <w:sz w:val="28"/>
          <w:szCs w:val="28"/>
        </w:rPr>
        <w:t xml:space="preserve">A </w:t>
      </w:r>
    </w:p>
    <w:p w:rsidR="00407F46" w:rsidRDefault="00407F46" w:rsidP="00407F46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caratteri ereditari</w:t>
      </w:r>
    </w:p>
    <w:p w:rsidR="00407F46" w:rsidRDefault="003C7665" w:rsidP="00407F46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Mendel e lo studio dell’ereditarietà</w:t>
      </w:r>
    </w:p>
    <w:p w:rsidR="00407F46" w:rsidRDefault="00BC7C38" w:rsidP="00407F46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trasmissione di più</w:t>
      </w:r>
      <w:r w:rsidR="003C7665">
        <w:rPr>
          <w:bCs/>
          <w:sz w:val="28"/>
          <w:szCs w:val="28"/>
        </w:rPr>
        <w:t xml:space="preserve"> caratteri ereditari</w:t>
      </w:r>
    </w:p>
    <w:p w:rsidR="00407F46" w:rsidRPr="003C7665" w:rsidRDefault="003C7665" w:rsidP="003C7665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Altri modelli per la trasmissione dei caratteri </w:t>
      </w:r>
    </w:p>
    <w:p w:rsidR="00407F46" w:rsidRDefault="00407F46" w:rsidP="00407F46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genoma umano</w:t>
      </w:r>
    </w:p>
    <w:p w:rsidR="00407F46" w:rsidRDefault="00407F46" w:rsidP="00407F46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Le mutazioni</w:t>
      </w:r>
    </w:p>
    <w:p w:rsidR="00407F46" w:rsidRDefault="003C7665" w:rsidP="00407F46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Gli effetti delle mutazioni</w:t>
      </w:r>
    </w:p>
    <w:p w:rsidR="00407F46" w:rsidRDefault="00407F46" w:rsidP="007B0285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  <w:r>
        <w:rPr>
          <w:color w:val="303030"/>
          <w:shd w:val="clear" w:color="auto" w:fill="FFFFFF"/>
        </w:rPr>
        <w:t xml:space="preserve">   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szCs w:val="32"/>
        </w:rPr>
      </w:pPr>
      <w:r>
        <w:t xml:space="preserve"> </w:t>
      </w:r>
    </w:p>
    <w:p w:rsidR="00407F46" w:rsidRDefault="007B0285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sz w:val="28"/>
          <w:szCs w:val="28"/>
        </w:rPr>
        <w:t>CAPITOLO 6</w:t>
      </w:r>
      <w:r w:rsidR="00407F46">
        <w:rPr>
          <w:b/>
          <w:sz w:val="28"/>
          <w:szCs w:val="28"/>
        </w:rPr>
        <w:t>:</w:t>
      </w:r>
      <w:r w:rsidR="00407F46">
        <w:rPr>
          <w:b/>
          <w:szCs w:val="32"/>
        </w:rPr>
        <w:t xml:space="preserve"> </w:t>
      </w:r>
      <w:r>
        <w:rPr>
          <w:b/>
          <w:bCs/>
          <w:sz w:val="28"/>
          <w:szCs w:val="36"/>
        </w:rPr>
        <w:t>LE BIOTECNOLOGIE</w:t>
      </w:r>
    </w:p>
    <w:p w:rsidR="00407F46" w:rsidRDefault="007B0285" w:rsidP="00407F46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Le biotecnologie e l’ingegneria genetica</w:t>
      </w:r>
    </w:p>
    <w:p w:rsidR="007B0285" w:rsidRDefault="007B0285" w:rsidP="00407F46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L’ingegneria genetica in campo medico</w:t>
      </w:r>
    </w:p>
    <w:p w:rsidR="007B0285" w:rsidRDefault="007B0285" w:rsidP="00407F46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L’analisi del DNA</w:t>
      </w:r>
    </w:p>
    <w:p w:rsidR="007B0285" w:rsidRDefault="007B0285" w:rsidP="00407F46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Le piante geneticamente modificate </w:t>
      </w:r>
    </w:p>
    <w:p w:rsidR="00407F46" w:rsidRPr="007B0285" w:rsidRDefault="007B0285" w:rsidP="007B0285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Le biotecnologie per l’ambiente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6"/>
        </w:rPr>
      </w:pPr>
    </w:p>
    <w:p w:rsidR="00407F46" w:rsidRDefault="007B0285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CAPITOLO 7</w:t>
      </w:r>
      <w:r w:rsidR="000F6537">
        <w:rPr>
          <w:b/>
          <w:bCs/>
          <w:sz w:val="28"/>
          <w:szCs w:val="36"/>
        </w:rPr>
        <w:t>: LA VARIETA’ DELLE SPECIE</w:t>
      </w:r>
    </w:p>
    <w:p w:rsidR="00407F46" w:rsidRDefault="00407F46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Le </w:t>
      </w:r>
      <w:r w:rsidR="00461662">
        <w:rPr>
          <w:bCs/>
          <w:sz w:val="28"/>
          <w:szCs w:val="36"/>
        </w:rPr>
        <w:t xml:space="preserve">specie e la loro nomenclatura </w:t>
      </w:r>
    </w:p>
    <w:p w:rsidR="00407F46" w:rsidRDefault="00461662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La moderna classificazione e la filogenesi</w:t>
      </w:r>
    </w:p>
    <w:p w:rsidR="00407F46" w:rsidRDefault="00461662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Gli organismi unicellulari procarioti ed eucarioti</w:t>
      </w:r>
    </w:p>
    <w:p w:rsidR="00407F46" w:rsidRDefault="00461662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 funghi</w:t>
      </w:r>
    </w:p>
    <w:p w:rsidR="00461662" w:rsidRDefault="00461662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lastRenderedPageBreak/>
        <w:t>Le piante</w:t>
      </w:r>
    </w:p>
    <w:p w:rsidR="00407F46" w:rsidRDefault="00461662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Gli invertebrati: poriferi, celenterati, anellidi, molluschi</w:t>
      </w:r>
    </w:p>
    <w:p w:rsidR="00407F46" w:rsidRDefault="00461662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Gli invertebrati: artropodi, echinodermi, cefalocordati, tunicati </w:t>
      </w:r>
    </w:p>
    <w:p w:rsidR="00407F46" w:rsidRDefault="00461662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 vertebrati: i pesci e gli anfibi</w:t>
      </w:r>
    </w:p>
    <w:p w:rsidR="00407F46" w:rsidRDefault="00461662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 rettili</w:t>
      </w:r>
    </w:p>
    <w:p w:rsidR="00407F46" w:rsidRDefault="00461662" w:rsidP="00AA217E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Gli uccelli </w:t>
      </w:r>
    </w:p>
    <w:p w:rsidR="00407F46" w:rsidRDefault="00461662" w:rsidP="00407F46">
      <w:pPr>
        <w:pStyle w:val="Normale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I mammiferi</w:t>
      </w:r>
    </w:p>
    <w:p w:rsidR="00AA217E" w:rsidRDefault="00AA217E" w:rsidP="00AA217E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6"/>
        </w:rPr>
      </w:pPr>
    </w:p>
    <w:p w:rsidR="00AA217E" w:rsidRDefault="00AA217E" w:rsidP="00AA217E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6"/>
        </w:rPr>
      </w:pPr>
    </w:p>
    <w:p w:rsidR="00407F46" w:rsidRDefault="00AA217E" w:rsidP="00AA217E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 w:rsidRPr="00AA217E">
        <w:rPr>
          <w:b/>
          <w:bCs/>
          <w:sz w:val="28"/>
          <w:szCs w:val="36"/>
        </w:rPr>
        <w:t>CAPITOLO 8: FORME E FUNZIONI DEGLI ORGANISMI</w:t>
      </w:r>
    </w:p>
    <w:p w:rsidR="00AA217E" w:rsidRPr="00AA217E" w:rsidRDefault="00AA217E" w:rsidP="00AA217E">
      <w:pPr>
        <w:pStyle w:val="Normale1"/>
        <w:widowControl w:val="0"/>
        <w:numPr>
          <w:ilvl w:val="3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AA217E">
        <w:rPr>
          <w:bCs/>
          <w:sz w:val="28"/>
          <w:szCs w:val="36"/>
        </w:rPr>
        <w:t>La simmetria del corpo degli animali</w:t>
      </w:r>
    </w:p>
    <w:p w:rsidR="00AA217E" w:rsidRPr="00AA217E" w:rsidRDefault="00AA217E" w:rsidP="00AA217E">
      <w:pPr>
        <w:pStyle w:val="Normale1"/>
        <w:widowControl w:val="0"/>
        <w:numPr>
          <w:ilvl w:val="3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AA217E">
        <w:rPr>
          <w:bCs/>
          <w:sz w:val="28"/>
          <w:szCs w:val="36"/>
        </w:rPr>
        <w:t>L’organizzazione strutturale degli animali</w:t>
      </w:r>
    </w:p>
    <w:p w:rsidR="00AA217E" w:rsidRPr="00AA217E" w:rsidRDefault="00AA217E" w:rsidP="00AA217E">
      <w:pPr>
        <w:pStyle w:val="Normale1"/>
        <w:widowControl w:val="0"/>
        <w:numPr>
          <w:ilvl w:val="3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AA217E">
        <w:rPr>
          <w:bCs/>
          <w:sz w:val="28"/>
          <w:szCs w:val="36"/>
        </w:rPr>
        <w:t>I tessuti animali</w:t>
      </w:r>
    </w:p>
    <w:p w:rsidR="00AA217E" w:rsidRDefault="00AA217E" w:rsidP="00AA217E">
      <w:pPr>
        <w:pStyle w:val="Normale1"/>
        <w:widowControl w:val="0"/>
        <w:numPr>
          <w:ilvl w:val="3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AA217E">
        <w:rPr>
          <w:bCs/>
          <w:sz w:val="28"/>
          <w:szCs w:val="36"/>
        </w:rPr>
        <w:t>L’organizzazione strutturale delle piante</w:t>
      </w:r>
      <w:r w:rsidR="00216F44">
        <w:rPr>
          <w:bCs/>
          <w:sz w:val="28"/>
          <w:szCs w:val="36"/>
        </w:rPr>
        <w:t xml:space="preserve"> </w:t>
      </w:r>
    </w:p>
    <w:p w:rsidR="00216F44" w:rsidRDefault="00216F44" w:rsidP="00216F44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6"/>
        </w:rPr>
      </w:pPr>
    </w:p>
    <w:p w:rsidR="00216F44" w:rsidRDefault="00216F44" w:rsidP="00216F44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 w:rsidRPr="00216F44">
        <w:rPr>
          <w:b/>
          <w:bCs/>
          <w:sz w:val="28"/>
          <w:szCs w:val="36"/>
        </w:rPr>
        <w:t>CAPITOLO 9: L’ALIMENTAZIONE</w:t>
      </w:r>
    </w:p>
    <w:p w:rsidR="00216F44" w:rsidRPr="00216F44" w:rsidRDefault="00216F44" w:rsidP="00216F44">
      <w:pPr>
        <w:pStyle w:val="Normale1"/>
        <w:widowControl w:val="0"/>
        <w:numPr>
          <w:ilvl w:val="6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216F44">
        <w:rPr>
          <w:bCs/>
          <w:sz w:val="28"/>
          <w:szCs w:val="36"/>
        </w:rPr>
        <w:t>Come si nutrono gli animali</w:t>
      </w:r>
    </w:p>
    <w:p w:rsidR="00216F44" w:rsidRPr="00216F44" w:rsidRDefault="00216F44" w:rsidP="00216F44">
      <w:pPr>
        <w:pStyle w:val="Normale1"/>
        <w:widowControl w:val="0"/>
        <w:numPr>
          <w:ilvl w:val="6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216F44">
        <w:rPr>
          <w:bCs/>
          <w:sz w:val="28"/>
          <w:szCs w:val="36"/>
        </w:rPr>
        <w:t>Il tubo digerente umano</w:t>
      </w:r>
    </w:p>
    <w:p w:rsidR="00216F44" w:rsidRPr="00216F44" w:rsidRDefault="00216F44" w:rsidP="00216F44">
      <w:pPr>
        <w:pStyle w:val="Normale1"/>
        <w:widowControl w:val="0"/>
        <w:numPr>
          <w:ilvl w:val="6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216F44">
        <w:rPr>
          <w:bCs/>
          <w:sz w:val="28"/>
          <w:szCs w:val="36"/>
        </w:rPr>
        <w:t>La bocca e l’ingestione del cibo</w:t>
      </w:r>
    </w:p>
    <w:p w:rsidR="00216F44" w:rsidRPr="00216F44" w:rsidRDefault="00216F44" w:rsidP="00216F44">
      <w:pPr>
        <w:pStyle w:val="Normale1"/>
        <w:widowControl w:val="0"/>
        <w:numPr>
          <w:ilvl w:val="6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216F44">
        <w:rPr>
          <w:bCs/>
          <w:sz w:val="28"/>
          <w:szCs w:val="36"/>
        </w:rPr>
        <w:t>La digestione chimica degli alimenti</w:t>
      </w:r>
    </w:p>
    <w:p w:rsidR="00216F44" w:rsidRPr="00216F44" w:rsidRDefault="00216F44" w:rsidP="00216F44">
      <w:pPr>
        <w:pStyle w:val="Normale1"/>
        <w:widowControl w:val="0"/>
        <w:numPr>
          <w:ilvl w:val="6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216F44">
        <w:rPr>
          <w:bCs/>
          <w:sz w:val="28"/>
          <w:szCs w:val="36"/>
        </w:rPr>
        <w:t>L’intestino e l’assorbimento dei nutrienti</w:t>
      </w:r>
    </w:p>
    <w:p w:rsidR="00216F44" w:rsidRPr="00216F44" w:rsidRDefault="00216F44" w:rsidP="00216F44">
      <w:pPr>
        <w:pStyle w:val="Normale1"/>
        <w:widowControl w:val="0"/>
        <w:numPr>
          <w:ilvl w:val="6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216F44">
        <w:rPr>
          <w:bCs/>
          <w:sz w:val="28"/>
          <w:szCs w:val="36"/>
        </w:rPr>
        <w:t>Gli alimenti e la loro funzione</w:t>
      </w:r>
    </w:p>
    <w:p w:rsidR="00AA217E" w:rsidRPr="004448DB" w:rsidRDefault="00216F44" w:rsidP="004448DB">
      <w:pPr>
        <w:pStyle w:val="Normale1"/>
        <w:widowControl w:val="0"/>
        <w:numPr>
          <w:ilvl w:val="6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216F44">
        <w:rPr>
          <w:bCs/>
          <w:sz w:val="28"/>
          <w:szCs w:val="36"/>
        </w:rPr>
        <w:t>Come si nutrono le piante</w:t>
      </w:r>
    </w:p>
    <w:p w:rsidR="00AA217E" w:rsidRDefault="00AA217E" w:rsidP="00407F46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6"/>
        </w:rPr>
      </w:pPr>
    </w:p>
    <w:p w:rsidR="00407F46" w:rsidRDefault="00216F44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CAPITOLO 10</w:t>
      </w:r>
      <w:r w:rsidR="00407F46">
        <w:rPr>
          <w:b/>
          <w:bCs/>
          <w:sz w:val="28"/>
          <w:szCs w:val="36"/>
        </w:rPr>
        <w:t>: GLI SCAMBI GASSOSI</w:t>
      </w:r>
    </w:p>
    <w:p w:rsidR="00407F46" w:rsidRDefault="00407F46" w:rsidP="00407F46">
      <w:pPr>
        <w:pStyle w:val="Normale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Perché gli organismi respirano</w:t>
      </w:r>
    </w:p>
    <w:p w:rsidR="00407F46" w:rsidRDefault="00407F46" w:rsidP="00407F46">
      <w:pPr>
        <w:pStyle w:val="Normale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</w:t>
      </w:r>
      <w:r w:rsidR="004448DB">
        <w:rPr>
          <w:bCs/>
          <w:sz w:val="28"/>
          <w:szCs w:val="36"/>
        </w:rPr>
        <w:t>a varietà dei sistemi respiratori</w:t>
      </w:r>
    </w:p>
    <w:p w:rsidR="004448DB" w:rsidRDefault="004448DB" w:rsidP="00407F46">
      <w:pPr>
        <w:pStyle w:val="Normale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L’apparato respiratorio umano </w:t>
      </w:r>
    </w:p>
    <w:p w:rsidR="00407F46" w:rsidRDefault="004448DB" w:rsidP="00407F46">
      <w:pPr>
        <w:pStyle w:val="Normale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La ventilazione polmonare</w:t>
      </w:r>
    </w:p>
    <w:p w:rsidR="00407F46" w:rsidRDefault="004448DB" w:rsidP="00407F46">
      <w:pPr>
        <w:pStyle w:val="Normale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 rischi per l’apparato respiratorio</w:t>
      </w:r>
    </w:p>
    <w:p w:rsidR="004448DB" w:rsidRDefault="004448DB" w:rsidP="00407F46">
      <w:pPr>
        <w:pStyle w:val="Normale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Gli scambi gassosi nelle piante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6"/>
        </w:rPr>
      </w:pPr>
    </w:p>
    <w:p w:rsidR="00407F46" w:rsidRDefault="005F6BA9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CAPITOLO 11</w:t>
      </w:r>
      <w:r w:rsidR="00407F46">
        <w:rPr>
          <w:b/>
          <w:bCs/>
          <w:sz w:val="28"/>
          <w:szCs w:val="36"/>
        </w:rPr>
        <w:t>: IL TRASPORTO E LE DIFESE IMMUNITARIE</w:t>
      </w:r>
    </w:p>
    <w:p w:rsidR="005F6BA9" w:rsidRDefault="005F6BA9" w:rsidP="00407F46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IL trasporto negli invertebrati </w:t>
      </w:r>
    </w:p>
    <w:p w:rsidR="005F6BA9" w:rsidRDefault="005F6BA9" w:rsidP="00407F46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La circolazione nei vertebrati </w:t>
      </w:r>
    </w:p>
    <w:p w:rsidR="00407F46" w:rsidRDefault="00407F46" w:rsidP="00407F46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L’apparato cardiovascolare umano</w:t>
      </w:r>
    </w:p>
    <w:p w:rsidR="00407F46" w:rsidRDefault="00407F46" w:rsidP="00407F46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Il cuore umano</w:t>
      </w:r>
    </w:p>
    <w:p w:rsidR="00407F46" w:rsidRDefault="00407F46" w:rsidP="00407F46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Il sangue</w:t>
      </w:r>
    </w:p>
    <w:p w:rsidR="00407F46" w:rsidRDefault="00407F46" w:rsidP="00407F46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Il sistema linfatico</w:t>
      </w:r>
      <w:r w:rsidR="005F6BA9">
        <w:rPr>
          <w:bCs/>
          <w:sz w:val="28"/>
          <w:szCs w:val="36"/>
        </w:rPr>
        <w:t xml:space="preserve"> e le difese non specifiche</w:t>
      </w:r>
    </w:p>
    <w:p w:rsidR="00407F46" w:rsidRDefault="005F6BA9" w:rsidP="00407F46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Le difese specifiche: il</w:t>
      </w:r>
      <w:r w:rsidR="00407F46">
        <w:rPr>
          <w:bCs/>
          <w:sz w:val="28"/>
          <w:szCs w:val="36"/>
        </w:rPr>
        <w:t xml:space="preserve"> sistema immunitario</w:t>
      </w:r>
    </w:p>
    <w:p w:rsidR="005F6BA9" w:rsidRDefault="005F6BA9" w:rsidP="00407F46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Il trasporto nelle piante</w:t>
      </w:r>
    </w:p>
    <w:p w:rsidR="005F6BA9" w:rsidRDefault="005F6BA9" w:rsidP="00407F46">
      <w:pPr>
        <w:pStyle w:val="Normale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Le difese delle piante</w:t>
      </w:r>
    </w:p>
    <w:p w:rsidR="0086430D" w:rsidRDefault="0086430D" w:rsidP="0086430D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6"/>
        </w:rPr>
      </w:pPr>
    </w:p>
    <w:p w:rsidR="0086430D" w:rsidRDefault="0086430D" w:rsidP="0086430D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6"/>
        </w:rPr>
      </w:pPr>
    </w:p>
    <w:p w:rsidR="0086430D" w:rsidRDefault="0086430D" w:rsidP="0086430D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36"/>
        </w:rPr>
      </w:pPr>
      <w:r w:rsidRPr="0086430D">
        <w:rPr>
          <w:b/>
          <w:bCs/>
          <w:sz w:val="28"/>
          <w:szCs w:val="36"/>
        </w:rPr>
        <w:lastRenderedPageBreak/>
        <w:t>APPROFONDIMENTO I VIRUS</w:t>
      </w:r>
    </w:p>
    <w:p w:rsidR="0086430D" w:rsidRPr="0086430D" w:rsidRDefault="0086430D" w:rsidP="0086430D">
      <w:pPr>
        <w:pStyle w:val="Normale1"/>
        <w:widowControl w:val="0"/>
        <w:numPr>
          <w:ilvl w:val="3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86430D">
        <w:rPr>
          <w:bCs/>
          <w:sz w:val="28"/>
          <w:szCs w:val="36"/>
        </w:rPr>
        <w:t>Che cosa sono i virus</w:t>
      </w:r>
    </w:p>
    <w:p w:rsidR="0086430D" w:rsidRPr="0086430D" w:rsidRDefault="0086430D" w:rsidP="0086430D">
      <w:pPr>
        <w:pStyle w:val="Normale1"/>
        <w:widowControl w:val="0"/>
        <w:numPr>
          <w:ilvl w:val="3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86430D">
        <w:rPr>
          <w:bCs/>
          <w:sz w:val="28"/>
          <w:szCs w:val="36"/>
        </w:rPr>
        <w:t>Come funzionano i virus</w:t>
      </w:r>
    </w:p>
    <w:p w:rsidR="0086430D" w:rsidRPr="0086430D" w:rsidRDefault="0086430D" w:rsidP="0086430D">
      <w:pPr>
        <w:pStyle w:val="Normale1"/>
        <w:widowControl w:val="0"/>
        <w:numPr>
          <w:ilvl w:val="3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86430D">
        <w:rPr>
          <w:bCs/>
          <w:sz w:val="28"/>
          <w:szCs w:val="36"/>
        </w:rPr>
        <w:t>I coronavirus e il virus SARS-CoV-2</w:t>
      </w:r>
    </w:p>
    <w:p w:rsidR="0086430D" w:rsidRPr="0086430D" w:rsidRDefault="0086430D" w:rsidP="0086430D">
      <w:pPr>
        <w:pStyle w:val="Normale1"/>
        <w:widowControl w:val="0"/>
        <w:numPr>
          <w:ilvl w:val="3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86430D">
        <w:rPr>
          <w:bCs/>
          <w:sz w:val="28"/>
          <w:szCs w:val="36"/>
        </w:rPr>
        <w:t>La lotta ai virus</w:t>
      </w:r>
    </w:p>
    <w:p w:rsidR="0086430D" w:rsidRPr="0086430D" w:rsidRDefault="0086430D" w:rsidP="0086430D">
      <w:pPr>
        <w:pStyle w:val="Normale1"/>
        <w:widowControl w:val="0"/>
        <w:numPr>
          <w:ilvl w:val="3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86430D">
        <w:rPr>
          <w:bCs/>
          <w:sz w:val="28"/>
          <w:szCs w:val="36"/>
        </w:rPr>
        <w:t>L’influenza e i virus influenzali</w:t>
      </w:r>
    </w:p>
    <w:p w:rsidR="0086430D" w:rsidRPr="0086430D" w:rsidRDefault="0086430D" w:rsidP="0086430D">
      <w:pPr>
        <w:pStyle w:val="Normale1"/>
        <w:widowControl w:val="0"/>
        <w:numPr>
          <w:ilvl w:val="3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86430D">
        <w:rPr>
          <w:bCs/>
          <w:sz w:val="28"/>
          <w:szCs w:val="36"/>
        </w:rPr>
        <w:t>Il rapporto tra l’ambiente e le pandemie virali</w:t>
      </w:r>
    </w:p>
    <w:p w:rsidR="0086430D" w:rsidRPr="0086430D" w:rsidRDefault="0086430D" w:rsidP="0086430D">
      <w:pPr>
        <w:pStyle w:val="Normale1"/>
        <w:widowControl w:val="0"/>
        <w:numPr>
          <w:ilvl w:val="3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HIV, Ebola</w:t>
      </w:r>
      <w:r w:rsidRPr="0086430D">
        <w:rPr>
          <w:bCs/>
          <w:sz w:val="28"/>
          <w:szCs w:val="36"/>
        </w:rPr>
        <w:t xml:space="preserve"> e altri virus che infettano gli esseri umani</w:t>
      </w: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36"/>
        </w:rPr>
      </w:pPr>
    </w:p>
    <w:p w:rsidR="00407F46" w:rsidRDefault="007C5B8B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CAPITOLO 12</w:t>
      </w:r>
      <w:r w:rsidR="00407F46">
        <w:rPr>
          <w:b/>
          <w:bCs/>
          <w:sz w:val="28"/>
          <w:szCs w:val="36"/>
        </w:rPr>
        <w:t>: IL CONTROLLO DELL’AMBIENTE INTERNO</w:t>
      </w:r>
    </w:p>
    <w:p w:rsidR="007C5B8B" w:rsidRDefault="007C5B8B" w:rsidP="007C5B8B">
      <w:pPr>
        <w:pStyle w:val="Normale1"/>
        <w:widowControl w:val="0"/>
        <w:numPr>
          <w:ilvl w:val="6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Il rivestimento degli animali</w:t>
      </w:r>
    </w:p>
    <w:p w:rsidR="007C5B8B" w:rsidRDefault="007C5B8B" w:rsidP="007C5B8B">
      <w:pPr>
        <w:pStyle w:val="Normale1"/>
        <w:widowControl w:val="0"/>
        <w:numPr>
          <w:ilvl w:val="6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IL controllo della temperatura corporea</w:t>
      </w:r>
    </w:p>
    <w:p w:rsidR="00407F46" w:rsidRPr="007C5B8B" w:rsidRDefault="007C5B8B" w:rsidP="007C5B8B">
      <w:pPr>
        <w:pStyle w:val="Normale1"/>
        <w:widowControl w:val="0"/>
        <w:numPr>
          <w:ilvl w:val="6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Il controllo della perdita d’acqua negli animali</w:t>
      </w:r>
    </w:p>
    <w:p w:rsidR="00407F46" w:rsidRDefault="007C5B8B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4</w:t>
      </w:r>
      <w:r w:rsidR="00407F46">
        <w:rPr>
          <w:bCs/>
          <w:sz w:val="28"/>
          <w:szCs w:val="36"/>
        </w:rPr>
        <w:t>. L’eliminazione delle sostanze di rifiuto negli animali</w:t>
      </w:r>
    </w:p>
    <w:p w:rsidR="00407F46" w:rsidRDefault="007C5B8B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5</w:t>
      </w:r>
      <w:r w:rsidR="00407F46">
        <w:rPr>
          <w:bCs/>
          <w:sz w:val="28"/>
          <w:szCs w:val="36"/>
        </w:rPr>
        <w:t>. L’apparato escretore umano</w:t>
      </w:r>
    </w:p>
    <w:p w:rsidR="007C5B8B" w:rsidRDefault="007C5B8B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6. Il mantenimento dell’omeostasi nelle piante</w:t>
      </w:r>
    </w:p>
    <w:p w:rsidR="00CD12AA" w:rsidRDefault="00CD12AA" w:rsidP="00407F46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6"/>
        </w:rPr>
      </w:pPr>
    </w:p>
    <w:p w:rsidR="00CD12AA" w:rsidRDefault="00CD12AA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 w:rsidRPr="00CD12AA">
        <w:rPr>
          <w:b/>
          <w:bCs/>
          <w:sz w:val="28"/>
          <w:szCs w:val="36"/>
        </w:rPr>
        <w:t>CAPITOLO 13: I SENSI E LA TRASMISSIONE DEGLI IMPULSI NERVOSI</w:t>
      </w:r>
    </w:p>
    <w:p w:rsidR="00CD12AA" w:rsidRPr="005E529D" w:rsidRDefault="00CD12AA" w:rsidP="00CD12AA">
      <w:pPr>
        <w:pStyle w:val="Normale1"/>
        <w:widowControl w:val="0"/>
        <w:numPr>
          <w:ilvl w:val="3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5E529D">
        <w:rPr>
          <w:bCs/>
          <w:sz w:val="28"/>
          <w:szCs w:val="36"/>
        </w:rPr>
        <w:t>La percezione degli stimoli e la loro trasmissione</w:t>
      </w:r>
    </w:p>
    <w:p w:rsidR="00CD12AA" w:rsidRPr="005E529D" w:rsidRDefault="00CD12AA" w:rsidP="00CD12AA">
      <w:pPr>
        <w:pStyle w:val="Normale1"/>
        <w:widowControl w:val="0"/>
        <w:numPr>
          <w:ilvl w:val="3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5E529D">
        <w:rPr>
          <w:bCs/>
          <w:sz w:val="28"/>
          <w:szCs w:val="36"/>
        </w:rPr>
        <w:t>Il potenziale elettrico dei neuroni</w:t>
      </w:r>
    </w:p>
    <w:p w:rsidR="00CD12AA" w:rsidRPr="005E529D" w:rsidRDefault="00CD12AA" w:rsidP="00CD12AA">
      <w:pPr>
        <w:pStyle w:val="Normale1"/>
        <w:widowControl w:val="0"/>
        <w:numPr>
          <w:ilvl w:val="3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5E529D">
        <w:rPr>
          <w:bCs/>
          <w:sz w:val="28"/>
          <w:szCs w:val="36"/>
        </w:rPr>
        <w:t>La propagazione dell’impulso nervoso</w:t>
      </w:r>
    </w:p>
    <w:p w:rsidR="005E529D" w:rsidRPr="005E529D" w:rsidRDefault="005E529D" w:rsidP="00CD12AA">
      <w:pPr>
        <w:pStyle w:val="Normale1"/>
        <w:widowControl w:val="0"/>
        <w:numPr>
          <w:ilvl w:val="3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36"/>
        </w:rPr>
      </w:pPr>
      <w:r w:rsidRPr="005E529D">
        <w:rPr>
          <w:bCs/>
          <w:sz w:val="28"/>
          <w:szCs w:val="36"/>
        </w:rPr>
        <w:t>L’azione dei neurotrasmettitori e le sostanze psicoattive</w:t>
      </w:r>
    </w:p>
    <w:p w:rsidR="00407F46" w:rsidRPr="005E529D" w:rsidRDefault="00407F46" w:rsidP="00407F46">
      <w:pPr>
        <w:pStyle w:val="Normale1"/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36"/>
        </w:rPr>
      </w:pP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</w:p>
    <w:p w:rsidR="00407F46" w:rsidRDefault="00407F46" w:rsidP="00407F46">
      <w:pPr>
        <w:pStyle w:val="Normale1"/>
        <w:widowControl w:val="0"/>
        <w:autoSpaceDE w:val="0"/>
        <w:autoSpaceDN w:val="0"/>
        <w:adjustRightInd w:val="0"/>
        <w:jc w:val="both"/>
        <w:rPr>
          <w:szCs w:val="32"/>
        </w:rPr>
      </w:pPr>
      <w:r>
        <w:rPr>
          <w:b/>
          <w:szCs w:val="32"/>
        </w:rPr>
        <w:t xml:space="preserve"> </w:t>
      </w:r>
      <w:r w:rsidR="004F07CD">
        <w:rPr>
          <w:szCs w:val="32"/>
        </w:rPr>
        <w:t>Tivoli lì, 01-06-2021</w:t>
      </w:r>
    </w:p>
    <w:p w:rsidR="00D12BAB" w:rsidRDefault="00D12BAB">
      <w:bookmarkStart w:id="0" w:name="_GoBack"/>
      <w:bookmarkEnd w:id="0"/>
    </w:p>
    <w:sectPr w:rsidR="00D12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96"/>
    <w:multiLevelType w:val="hybridMultilevel"/>
    <w:tmpl w:val="C95674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127DC"/>
    <w:multiLevelType w:val="hybridMultilevel"/>
    <w:tmpl w:val="FFA646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62B8928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C5C6B26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B04E9"/>
    <w:multiLevelType w:val="hybridMultilevel"/>
    <w:tmpl w:val="DB1692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F79CB"/>
    <w:multiLevelType w:val="hybridMultilevel"/>
    <w:tmpl w:val="FC3C55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E924BD9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910512"/>
    <w:multiLevelType w:val="multilevel"/>
    <w:tmpl w:val="5BE83C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C018D"/>
    <w:multiLevelType w:val="hybridMultilevel"/>
    <w:tmpl w:val="70A4D9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644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36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94EE7"/>
    <w:multiLevelType w:val="hybridMultilevel"/>
    <w:tmpl w:val="1820F8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1236AB"/>
    <w:multiLevelType w:val="hybridMultilevel"/>
    <w:tmpl w:val="B8F2C7CE"/>
    <w:lvl w:ilvl="0" w:tplc="0410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1573C"/>
    <w:multiLevelType w:val="hybridMultilevel"/>
    <w:tmpl w:val="96606FBA"/>
    <w:lvl w:ilvl="0" w:tplc="343EA0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C5A93"/>
    <w:multiLevelType w:val="hybridMultilevel"/>
    <w:tmpl w:val="272ABF96"/>
    <w:lvl w:ilvl="0" w:tplc="B164DEDC">
      <w:start w:val="1"/>
      <w:numFmt w:val="bullet"/>
      <w:lvlText w:val="-"/>
      <w:lvlJc w:val="left"/>
      <w:pPr>
        <w:ind w:left="1155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96"/>
    <w:rsid w:val="000F6537"/>
    <w:rsid w:val="00167EA1"/>
    <w:rsid w:val="00216F44"/>
    <w:rsid w:val="003C7665"/>
    <w:rsid w:val="00407F46"/>
    <w:rsid w:val="004448DB"/>
    <w:rsid w:val="00461662"/>
    <w:rsid w:val="004F07CD"/>
    <w:rsid w:val="005E529D"/>
    <w:rsid w:val="005F6BA9"/>
    <w:rsid w:val="00611F24"/>
    <w:rsid w:val="00643405"/>
    <w:rsid w:val="00696D31"/>
    <w:rsid w:val="006A7196"/>
    <w:rsid w:val="007B0285"/>
    <w:rsid w:val="007C1C37"/>
    <w:rsid w:val="007C5B8B"/>
    <w:rsid w:val="007D1224"/>
    <w:rsid w:val="0086430D"/>
    <w:rsid w:val="0091375D"/>
    <w:rsid w:val="00A93B3A"/>
    <w:rsid w:val="00AA217E"/>
    <w:rsid w:val="00BC7C38"/>
    <w:rsid w:val="00CC6E9A"/>
    <w:rsid w:val="00CD12AA"/>
    <w:rsid w:val="00D12BAB"/>
    <w:rsid w:val="00D63DD4"/>
    <w:rsid w:val="00E06E54"/>
    <w:rsid w:val="00E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F46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40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F46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40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Domenicantonio</dc:creator>
  <cp:keywords/>
  <dc:description/>
  <cp:lastModifiedBy>Chiara Di Domenicantonio</cp:lastModifiedBy>
  <cp:revision>29</cp:revision>
  <dcterms:created xsi:type="dcterms:W3CDTF">2021-06-06T20:17:00Z</dcterms:created>
  <dcterms:modified xsi:type="dcterms:W3CDTF">2021-06-06T21:19:00Z</dcterms:modified>
</cp:coreProperties>
</file>